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0001647994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0"/>
        <w:gridCol w:w="4005"/>
      </w:tblGrid>
      <w:tr>
        <w:trPr/>
        <w:tc>
          <w:tcPr>
            <w:tcW w:w="6200" w:type="dxa"/>
            <w:tcBorders/>
            <w:vAlign w:val="center"/>
          </w:tcPr>
          <w:p>
            <w:pPr>
              <w:pStyle w:val="TableContents"/>
              <w:bidi w:val="0"/>
              <w:spacing w:before="0" w:after="283"/>
              <w:jc w:val="left"/>
              <w:rPr/>
            </w:pPr>
            <w:r>
              <w:rPr/>
              <w:t>Name of Issuer</w:t>
            </w:r>
          </w:p>
        </w:tc>
        <w:tc>
          <w:tcPr>
            <w:tcW w:w="4005" w:type="dxa"/>
            <w:tcBorders/>
            <w:vAlign w:val="center"/>
          </w:tcPr>
          <w:p>
            <w:pPr>
              <w:pStyle w:val="TableContents"/>
              <w:bidi w:val="0"/>
              <w:spacing w:before="0" w:after="0"/>
              <w:jc w:val="left"/>
              <w:rPr/>
            </w:pPr>
            <w:r>
              <w:rPr/>
              <w:t>ImmunityBio, Inc.</w:t>
            </w:r>
          </w:p>
        </w:tc>
      </w:tr>
      <w:tr>
        <w:trPr/>
        <w:tc>
          <w:tcPr>
            <w:tcW w:w="6200" w:type="dxa"/>
            <w:tcBorders/>
            <w:vAlign w:val="center"/>
          </w:tcPr>
          <w:p>
            <w:pPr>
              <w:pStyle w:val="TableContents"/>
              <w:bidi w:val="0"/>
              <w:spacing w:before="0" w:after="283"/>
              <w:jc w:val="left"/>
              <w:rPr/>
            </w:pPr>
            <w:r>
              <w:rPr/>
              <w:t>SEC File Number</w:t>
            </w:r>
          </w:p>
        </w:tc>
        <w:tc>
          <w:tcPr>
            <w:tcW w:w="4005" w:type="dxa"/>
            <w:tcBorders/>
            <w:vAlign w:val="center"/>
          </w:tcPr>
          <w:p>
            <w:pPr>
              <w:pStyle w:val="TableContents"/>
              <w:bidi w:val="0"/>
              <w:spacing w:before="0" w:after="0"/>
              <w:jc w:val="left"/>
              <w:rPr/>
            </w:pPr>
            <w:r>
              <w:rPr/>
              <w:t>001-37507</w:t>
            </w:r>
          </w:p>
        </w:tc>
      </w:tr>
      <w:tr>
        <w:trPr/>
        <w:tc>
          <w:tcPr>
            <w:tcW w:w="6200" w:type="dxa"/>
            <w:tcBorders/>
            <w:vAlign w:val="center"/>
          </w:tcPr>
          <w:p>
            <w:pPr>
              <w:pStyle w:val="TableContents"/>
              <w:bidi w:val="0"/>
              <w:spacing w:before="0" w:after="283"/>
              <w:jc w:val="left"/>
              <w:rPr/>
            </w:pPr>
            <w:r>
              <w:rPr/>
              <w:t>Address of Issuer</w:t>
            </w:r>
          </w:p>
        </w:tc>
        <w:tc>
          <w:tcPr>
            <w:tcW w:w="4005" w:type="dxa"/>
            <w:tcBorders/>
            <w:vAlign w:val="center"/>
          </w:tcPr>
          <w:p>
            <w:pPr>
              <w:pStyle w:val="TableContents"/>
              <w:bidi w:val="0"/>
              <w:spacing w:before="0" w:after="0"/>
              <w:jc w:val="left"/>
              <w:rPr/>
            </w:pPr>
            <w:r>
              <w:rPr/>
              <w:t>3530 JOHN HOPKINS COURT</w:t>
              <w:br/>
              <w:t>SAN DIEGO</w:t>
              <w:br/>
              <w:t xml:space="preserve">CALIFORNIA </w:t>
              <w:br/>
              <w:t>92121</w:t>
            </w:r>
          </w:p>
        </w:tc>
      </w:tr>
      <w:tr>
        <w:trPr/>
        <w:tc>
          <w:tcPr>
            <w:tcW w:w="6200" w:type="dxa"/>
            <w:tcBorders/>
            <w:vAlign w:val="center"/>
          </w:tcPr>
          <w:p>
            <w:pPr>
              <w:pStyle w:val="TableContents"/>
              <w:bidi w:val="0"/>
              <w:spacing w:before="0" w:after="283"/>
              <w:jc w:val="left"/>
              <w:rPr/>
            </w:pPr>
            <w:r>
              <w:rPr/>
              <w:t>Phone</w:t>
            </w:r>
          </w:p>
        </w:tc>
        <w:tc>
          <w:tcPr>
            <w:tcW w:w="4005" w:type="dxa"/>
            <w:tcBorders/>
            <w:vAlign w:val="center"/>
          </w:tcPr>
          <w:p>
            <w:pPr>
              <w:pStyle w:val="TableContents"/>
              <w:bidi w:val="0"/>
              <w:spacing w:before="0" w:after="0"/>
              <w:jc w:val="left"/>
              <w:rPr/>
            </w:pPr>
            <w:r>
              <w:rPr/>
              <w:t>(844) 696-5235</w:t>
            </w:r>
          </w:p>
        </w:tc>
      </w:tr>
      <w:tr>
        <w:trPr/>
        <w:tc>
          <w:tcPr>
            <w:tcW w:w="6200" w:type="dxa"/>
            <w:tcBorders/>
            <w:vAlign w:val="center"/>
          </w:tcPr>
          <w:p>
            <w:pPr>
              <w:pStyle w:val="TableContents"/>
              <w:bidi w:val="0"/>
              <w:spacing w:before="0" w:after="283"/>
              <w:jc w:val="left"/>
              <w:rPr/>
            </w:pPr>
            <w:r>
              <w:rPr/>
              <w:t>Name of Person for Whose Account the Securities are To Be Sold</w:t>
            </w:r>
          </w:p>
        </w:tc>
        <w:tc>
          <w:tcPr>
            <w:tcW w:w="4005" w:type="dxa"/>
            <w:tcBorders/>
            <w:vAlign w:val="center"/>
          </w:tcPr>
          <w:p>
            <w:pPr>
              <w:pStyle w:val="TableContents"/>
              <w:bidi w:val="0"/>
              <w:spacing w:before="0" w:after="0"/>
              <w:jc w:val="left"/>
              <w:rPr/>
            </w:pPr>
            <w:r>
              <w:rPr/>
              <w:t>Simon Barry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0" w:type="dxa"/>
            <w:tcBorders/>
            <w:vAlign w:val="center"/>
          </w:tcPr>
          <w:p>
            <w:pPr>
              <w:pStyle w:val="TableContents"/>
              <w:bidi w:val="0"/>
              <w:spacing w:before="0" w:after="283"/>
              <w:jc w:val="left"/>
              <w:rPr/>
            </w:pPr>
            <w:r>
              <w:rPr/>
              <w:t>Relationship to Issuer</w:t>
            </w:r>
          </w:p>
        </w:tc>
        <w:tc>
          <w:tcPr>
            <w:tcW w:w="4005" w:type="dxa"/>
            <w:tcBorders/>
            <w:vAlign w:val="center"/>
          </w:tcPr>
          <w:p>
            <w:pPr>
              <w:pStyle w:val="TableContents"/>
              <w:bidi w:val="0"/>
              <w:spacing w:before="0" w:after="0"/>
              <w:jc w:val="left"/>
              <w:rPr/>
            </w:pPr>
            <w:r>
              <w:rPr/>
              <w:t>Officer</w:t>
            </w:r>
          </w:p>
        </w:tc>
      </w:tr>
      <w:tr>
        <w:trPr/>
        <w:tc>
          <w:tcPr>
            <w:tcW w:w="6200" w:type="dxa"/>
            <w:tcBorders/>
            <w:vAlign w:val="center"/>
          </w:tcPr>
          <w:p>
            <w:pPr>
              <w:pStyle w:val="TableContents"/>
              <w:bidi w:val="0"/>
              <w:spacing w:before="0" w:after="283"/>
              <w:jc w:val="left"/>
              <w:rPr/>
            </w:pPr>
            <w:r>
              <w:rPr/>
              <w:t>Relationship to Issuer</w:t>
            </w:r>
          </w:p>
        </w:tc>
        <w:tc>
          <w:tcPr>
            <w:tcW w:w="400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74"/>
        <w:gridCol w:w="2062"/>
        <w:gridCol w:w="1061"/>
        <w:gridCol w:w="1350"/>
        <w:gridCol w:w="1455"/>
        <w:gridCol w:w="1509"/>
        <w:gridCol w:w="1294"/>
      </w:tblGrid>
      <w:tr>
        <w:trPr/>
        <w:tc>
          <w:tcPr>
            <w:tcW w:w="1474" w:type="dxa"/>
            <w:tcBorders/>
            <w:vAlign w:val="center"/>
          </w:tcPr>
          <w:p>
            <w:pPr>
              <w:pStyle w:val="TableHeading"/>
              <w:suppressLineNumbers/>
              <w:bidi w:val="0"/>
              <w:spacing w:before="0" w:after="283"/>
              <w:jc w:val="center"/>
              <w:rPr/>
            </w:pPr>
            <w:r>
              <w:rPr/>
              <w:t>Title of the Class of Securities To Be Sold</w:t>
            </w:r>
          </w:p>
        </w:tc>
        <w:tc>
          <w:tcPr>
            <w:tcW w:w="2062" w:type="dxa"/>
            <w:tcBorders/>
            <w:vAlign w:val="center"/>
          </w:tcPr>
          <w:p>
            <w:pPr>
              <w:pStyle w:val="TableHeading"/>
              <w:suppressLineNumbers/>
              <w:bidi w:val="0"/>
              <w:spacing w:before="0" w:after="283"/>
              <w:jc w:val="center"/>
              <w:rPr/>
            </w:pPr>
            <w:r>
              <w:rPr/>
              <w:t>Name and Address of the Broker</w:t>
            </w:r>
          </w:p>
        </w:tc>
        <w:tc>
          <w:tcPr>
            <w:tcW w:w="1061" w:type="dxa"/>
            <w:tcBorders/>
            <w:vAlign w:val="center"/>
          </w:tcPr>
          <w:p>
            <w:pPr>
              <w:pStyle w:val="TableHeading"/>
              <w:suppressLineNumbers/>
              <w:bidi w:val="0"/>
              <w:spacing w:before="0" w:after="283"/>
              <w:jc w:val="center"/>
              <w:rPr/>
            </w:pPr>
            <w:r>
              <w:rPr/>
              <w:t>Number of Shares or Other Units To Be Sold</w:t>
            </w:r>
          </w:p>
        </w:tc>
        <w:tc>
          <w:tcPr>
            <w:tcW w:w="1350" w:type="dxa"/>
            <w:tcBorders/>
            <w:vAlign w:val="center"/>
          </w:tcPr>
          <w:p>
            <w:pPr>
              <w:pStyle w:val="TableHeading"/>
              <w:suppressLineNumbers/>
              <w:bidi w:val="0"/>
              <w:spacing w:before="0" w:after="283"/>
              <w:jc w:val="center"/>
              <w:rPr/>
            </w:pPr>
            <w:r>
              <w:rPr/>
              <w:t>Aggregate Market Value</w:t>
            </w:r>
          </w:p>
        </w:tc>
        <w:tc>
          <w:tcPr>
            <w:tcW w:w="1455" w:type="dxa"/>
            <w:tcBorders/>
            <w:vAlign w:val="center"/>
          </w:tcPr>
          <w:p>
            <w:pPr>
              <w:pStyle w:val="TableHeading"/>
              <w:suppressLineNumbers/>
              <w:bidi w:val="0"/>
              <w:spacing w:before="0" w:after="283"/>
              <w:jc w:val="center"/>
              <w:rPr/>
            </w:pPr>
            <w:r>
              <w:rPr/>
              <w:t>Number of Shares or Other Units Outstanding</w:t>
            </w:r>
          </w:p>
        </w:tc>
        <w:tc>
          <w:tcPr>
            <w:tcW w:w="1509" w:type="dxa"/>
            <w:tcBorders/>
            <w:vAlign w:val="center"/>
          </w:tcPr>
          <w:p>
            <w:pPr>
              <w:pStyle w:val="TableHeading"/>
              <w:suppressLineNumbers/>
              <w:bidi w:val="0"/>
              <w:spacing w:before="0" w:after="283"/>
              <w:jc w:val="center"/>
              <w:rPr/>
            </w:pPr>
            <w:r>
              <w:rPr/>
              <w:t>Approximate Date of Sale</w:t>
            </w:r>
          </w:p>
        </w:tc>
        <w:tc>
          <w:tcPr>
            <w:tcW w:w="1294" w:type="dxa"/>
            <w:tcBorders/>
            <w:vAlign w:val="center"/>
          </w:tcPr>
          <w:p>
            <w:pPr>
              <w:pStyle w:val="TableHeading"/>
              <w:suppressLineNumbers/>
              <w:bidi w:val="0"/>
              <w:spacing w:before="0" w:after="283"/>
              <w:jc w:val="center"/>
              <w:rPr/>
            </w:pPr>
            <w:r>
              <w:rPr/>
              <w:t>Name the Securities Exchange</w:t>
            </w:r>
          </w:p>
        </w:tc>
      </w:tr>
      <w:tr>
        <w:trPr/>
        <w:tc>
          <w:tcPr>
            <w:tcW w:w="1474" w:type="dxa"/>
            <w:tcBorders/>
            <w:vAlign w:val="center"/>
          </w:tcPr>
          <w:p>
            <w:pPr>
              <w:pStyle w:val="TableContents"/>
              <w:bidi w:val="0"/>
              <w:spacing w:before="0" w:after="283"/>
              <w:jc w:val="left"/>
              <w:rPr/>
            </w:pPr>
            <w:r>
              <w:rPr/>
              <w:t>COMMON</w:t>
            </w:r>
          </w:p>
        </w:tc>
        <w:tc>
          <w:tcPr>
            <w:tcW w:w="2062" w:type="dxa"/>
            <w:tcBorders/>
            <w:vAlign w:val="center"/>
          </w:tcPr>
          <w:p>
            <w:pPr>
              <w:pStyle w:val="TableContents"/>
              <w:bidi w:val="0"/>
              <w:spacing w:before="0" w:after="0"/>
              <w:jc w:val="left"/>
              <w:rPr/>
            </w:pPr>
            <w:r>
              <w:rPr/>
              <w:t>THE CHARLES SCHWAB CORPORATION</w:t>
              <w:br/>
              <w:t>3000 Schwab Way</w:t>
              <w:br/>
              <w:t>Westlake   TX   76262</w:t>
            </w:r>
          </w:p>
        </w:tc>
        <w:tc>
          <w:tcPr>
            <w:tcW w:w="1061" w:type="dxa"/>
            <w:tcBorders/>
            <w:vAlign w:val="center"/>
          </w:tcPr>
          <w:p>
            <w:pPr>
              <w:pStyle w:val="TableContents"/>
              <w:bidi w:val="0"/>
              <w:spacing w:before="0" w:after="283"/>
              <w:jc w:val="left"/>
              <w:rPr/>
            </w:pPr>
            <w:r>
              <w:rPr/>
              <w:t>560000</w:t>
            </w:r>
          </w:p>
        </w:tc>
        <w:tc>
          <w:tcPr>
            <w:tcW w:w="1350" w:type="dxa"/>
            <w:tcBorders/>
            <w:vAlign w:val="center"/>
          </w:tcPr>
          <w:p>
            <w:pPr>
              <w:pStyle w:val="TableContents"/>
              <w:bidi w:val="0"/>
              <w:spacing w:before="0" w:after="283"/>
              <w:jc w:val="left"/>
              <w:rPr/>
            </w:pPr>
            <w:r>
              <w:rPr/>
              <w:t>7657760.00</w:t>
            </w:r>
          </w:p>
        </w:tc>
        <w:tc>
          <w:tcPr>
            <w:tcW w:w="1455" w:type="dxa"/>
            <w:tcBorders/>
            <w:vAlign w:val="center"/>
          </w:tcPr>
          <w:p>
            <w:pPr>
              <w:pStyle w:val="TableContents"/>
              <w:bidi w:val="0"/>
              <w:spacing w:before="0" w:after="283"/>
              <w:jc w:val="left"/>
              <w:rPr/>
            </w:pPr>
            <w:r>
              <w:rPr/>
              <w:t>1059836273</w:t>
            </w:r>
          </w:p>
        </w:tc>
        <w:tc>
          <w:tcPr>
            <w:tcW w:w="1509" w:type="dxa"/>
            <w:tcBorders/>
            <w:vAlign w:val="center"/>
          </w:tcPr>
          <w:p>
            <w:pPr>
              <w:pStyle w:val="TableContents"/>
              <w:bidi w:val="0"/>
              <w:spacing w:before="0" w:after="283"/>
              <w:jc w:val="left"/>
              <w:rPr/>
            </w:pPr>
            <w:r>
              <w:rPr/>
              <w:t>10/05/2026</w:t>
            </w:r>
          </w:p>
        </w:tc>
        <w:tc>
          <w:tcPr>
            <w:tcW w:w="129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12/31/2013</w:t>
            </w:r>
          </w:p>
        </w:tc>
        <w:tc>
          <w:tcPr>
            <w:tcW w:w="1467" w:type="dxa"/>
            <w:tcBorders/>
            <w:vAlign w:val="center"/>
          </w:tcPr>
          <w:p>
            <w:pPr>
              <w:pStyle w:val="TableContents"/>
              <w:bidi w:val="0"/>
              <w:spacing w:before="0" w:after="283"/>
              <w:jc w:val="left"/>
              <w:rPr/>
            </w:pPr>
            <w:r>
              <w:rPr/>
              <w:t>OPEN MARKET</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560000</w:t>
            </w:r>
          </w:p>
        </w:tc>
        <w:tc>
          <w:tcPr>
            <w:tcW w:w="1061" w:type="dxa"/>
            <w:tcBorders/>
            <w:vAlign w:val="center"/>
          </w:tcPr>
          <w:p>
            <w:pPr>
              <w:pStyle w:val="TableContents"/>
              <w:bidi w:val="0"/>
              <w:spacing w:before="0" w:after="283"/>
              <w:jc w:val="left"/>
              <w:rPr/>
            </w:pPr>
            <w:r>
              <w:rPr/>
              <w:t>12/31/2013</w:t>
            </w:r>
          </w:p>
        </w:tc>
        <w:tc>
          <w:tcPr>
            <w:tcW w:w="119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490"/>
        <w:gridCol w:w="2715"/>
      </w:tblGrid>
      <w:tr>
        <w:trPr/>
        <w:tc>
          <w:tcPr>
            <w:tcW w:w="7490" w:type="dxa"/>
            <w:tcBorders/>
            <w:vAlign w:val="center"/>
          </w:tcPr>
          <w:p>
            <w:pPr>
              <w:pStyle w:val="TableContents"/>
              <w:bidi w:val="0"/>
              <w:spacing w:before="0" w:after="283"/>
              <w:jc w:val="left"/>
              <w:rPr/>
            </w:pPr>
            <w:r>
              <w:rPr/>
              <w:t>Remarks</w:t>
            </w:r>
          </w:p>
        </w:tc>
        <w:tc>
          <w:tcPr>
            <w:tcW w:w="2715" w:type="dxa"/>
            <w:tcBorders/>
            <w:vAlign w:val="center"/>
          </w:tcPr>
          <w:p>
            <w:pPr>
              <w:pStyle w:val="TableContents"/>
              <w:bidi w:val="0"/>
              <w:spacing w:before="0" w:after="283"/>
              <w:jc w:val="left"/>
              <w:rPr>
                <w:sz w:val="4"/>
                <w:szCs w:val="4"/>
              </w:rPr>
            </w:pPr>
            <w:r>
              <w:rPr>
                <w:sz w:val="4"/>
                <w:szCs w:val="4"/>
              </w:rPr>
            </w:r>
          </w:p>
        </w:tc>
      </w:tr>
      <w:tr>
        <w:trPr/>
        <w:tc>
          <w:tcPr>
            <w:tcW w:w="7490" w:type="dxa"/>
            <w:tcBorders/>
            <w:vAlign w:val="center"/>
          </w:tcPr>
          <w:p>
            <w:pPr>
              <w:pStyle w:val="TableContents"/>
              <w:bidi w:val="0"/>
              <w:spacing w:before="0" w:after="283"/>
              <w:jc w:val="left"/>
              <w:rPr/>
            </w:pPr>
            <w:r>
              <w:rPr/>
              <w:t>Date of Notice</w:t>
            </w:r>
          </w:p>
        </w:tc>
        <w:tc>
          <w:tcPr>
            <w:tcW w:w="2715" w:type="dxa"/>
            <w:tcBorders/>
            <w:vAlign w:val="center"/>
          </w:tcPr>
          <w:p>
            <w:pPr>
              <w:pStyle w:val="TableContents"/>
              <w:bidi w:val="0"/>
              <w:spacing w:before="0" w:after="0"/>
              <w:jc w:val="left"/>
              <w:rPr/>
            </w:pPr>
            <w:r>
              <w:rPr/>
              <w:t>10/05/2026</w:t>
            </w:r>
          </w:p>
        </w:tc>
      </w:tr>
      <w:tr>
        <w:trPr/>
        <w:tc>
          <w:tcPr>
            <w:tcW w:w="7490" w:type="dxa"/>
            <w:tcBorders/>
            <w:vAlign w:val="center"/>
          </w:tcPr>
          <w:p>
            <w:pPr>
              <w:pStyle w:val="TableContents"/>
              <w:bidi w:val="0"/>
              <w:spacing w:before="0" w:after="283"/>
              <w:jc w:val="left"/>
              <w:rPr/>
            </w:pPr>
            <w:r>
              <w:rPr/>
              <w:t>Date of Plan Adoption or Giving of Instruction, If Relying on Rule 10b5-1</w:t>
            </w:r>
          </w:p>
        </w:tc>
        <w:tc>
          <w:tcPr>
            <w:tcW w:w="2715" w:type="dxa"/>
            <w:tcBorders/>
            <w:vAlign w:val="center"/>
          </w:tcPr>
          <w:p>
            <w:pPr>
              <w:pStyle w:val="TableContents"/>
              <w:bidi w:val="0"/>
              <w:spacing w:before="0" w:after="0"/>
              <w:jc w:val="left"/>
              <w:rPr/>
            </w:pPr>
            <w:r>
              <w:rPr/>
              <w:t>12/18/2025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90" w:type="dxa"/>
            <w:tcBorders/>
            <w:vAlign w:val="center"/>
          </w:tcPr>
          <w:p>
            <w:pPr>
              <w:pStyle w:val="TableContents"/>
              <w:bidi w:val="0"/>
              <w:spacing w:before="0" w:after="283"/>
              <w:jc w:val="left"/>
              <w:rPr/>
            </w:pPr>
            <w:r>
              <w:rPr/>
              <w:t>Signature</w:t>
            </w:r>
          </w:p>
        </w:tc>
        <w:tc>
          <w:tcPr>
            <w:tcW w:w="2715" w:type="dxa"/>
            <w:tcBorders/>
            <w:vAlign w:val="center"/>
          </w:tcPr>
          <w:p>
            <w:pPr>
              <w:pStyle w:val="TableContents"/>
              <w:bidi w:val="0"/>
              <w:spacing w:before="0" w:after="0"/>
              <w:jc w:val="left"/>
              <w:rPr/>
            </w:pPr>
            <w:r>
              <w:rPr/>
              <w:t>BARRY J. SIMON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588</Words>
  <Characters>2961</Characters>
  <CharactersWithSpaces>3491</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